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A0" w:rsidRDefault="002C3DA0" w:rsidP="007C71E8">
      <w:pPr>
        <w:ind w:left="6162" w:hanging="6162"/>
        <w:jc w:val="center"/>
        <w:rPr>
          <w:b/>
          <w:bCs/>
          <w:sz w:val="28"/>
          <w:szCs w:val="28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71.25pt">
            <v:imagedata r:id="rId7" o:title=""/>
          </v:shape>
        </w:pict>
      </w:r>
    </w:p>
    <w:p w:rsidR="002C3DA0" w:rsidRDefault="002C3DA0" w:rsidP="00332CA2">
      <w:pPr>
        <w:spacing w:before="12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2C3DA0" w:rsidRDefault="002C3DA0" w:rsidP="007C71E8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2C3DA0" w:rsidRDefault="002C3DA0" w:rsidP="007C71E8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2C3DA0" w:rsidRDefault="002C3DA0" w:rsidP="007C71E8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C3DA0" w:rsidRDefault="002C3DA0" w:rsidP="007C71E8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второго созыва</w:t>
      </w:r>
    </w:p>
    <w:p w:rsidR="002C3DA0" w:rsidRDefault="002C3DA0" w:rsidP="007C71E8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2C3DA0" w:rsidRPr="00332CA2" w:rsidRDefault="002C3DA0" w:rsidP="007C71E8">
      <w:pPr>
        <w:spacing w:before="960" w:after="24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0</w:t>
      </w:r>
      <w:r>
        <w:rPr>
          <w:sz w:val="28"/>
          <w:szCs w:val="28"/>
        </w:rPr>
        <w:t xml:space="preserve">1.02.2011г.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>
        <w:rPr>
          <w:sz w:val="28"/>
          <w:szCs w:val="28"/>
          <w:lang w:val="en-US"/>
        </w:rPr>
        <w:t>104</w:t>
      </w:r>
    </w:p>
    <w:p w:rsidR="002C3DA0" w:rsidRDefault="002C3DA0" w:rsidP="007C71E8">
      <w:pPr>
        <w:rPr>
          <w:sz w:val="28"/>
          <w:szCs w:val="28"/>
        </w:rPr>
      </w:pPr>
      <w:r w:rsidRPr="00396622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прогнозный</w:t>
      </w:r>
    </w:p>
    <w:p w:rsidR="002C3DA0" w:rsidRDefault="002C3DA0" w:rsidP="007C71E8">
      <w:pPr>
        <w:rPr>
          <w:sz w:val="28"/>
          <w:szCs w:val="28"/>
        </w:rPr>
      </w:pPr>
      <w:r>
        <w:rPr>
          <w:sz w:val="28"/>
          <w:szCs w:val="28"/>
        </w:rPr>
        <w:t>план-программу приватизации</w:t>
      </w:r>
    </w:p>
    <w:p w:rsidR="002C3DA0" w:rsidRDefault="002C3DA0" w:rsidP="007C71E8">
      <w:pPr>
        <w:rPr>
          <w:sz w:val="28"/>
          <w:szCs w:val="28"/>
        </w:rPr>
      </w:pPr>
      <w:r>
        <w:rPr>
          <w:sz w:val="28"/>
          <w:szCs w:val="28"/>
        </w:rPr>
        <w:t>муниципального имущества</w:t>
      </w:r>
    </w:p>
    <w:p w:rsidR="002C3DA0" w:rsidRDefault="002C3DA0" w:rsidP="007C71E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C3DA0" w:rsidRDefault="002C3DA0" w:rsidP="007C71E8">
      <w:pPr>
        <w:rPr>
          <w:sz w:val="28"/>
          <w:szCs w:val="28"/>
        </w:rPr>
      </w:pPr>
      <w:r>
        <w:rPr>
          <w:sz w:val="28"/>
          <w:szCs w:val="28"/>
        </w:rPr>
        <w:t xml:space="preserve">«Город Выборг» Выборгского района </w:t>
      </w:r>
    </w:p>
    <w:p w:rsidR="002C3DA0" w:rsidRDefault="002C3DA0" w:rsidP="007C71E8">
      <w:pPr>
        <w:rPr>
          <w:sz w:val="28"/>
          <w:szCs w:val="28"/>
        </w:rPr>
      </w:pPr>
      <w:r>
        <w:rPr>
          <w:sz w:val="28"/>
          <w:szCs w:val="28"/>
        </w:rPr>
        <w:t>Ленинградской области на 2011 год</w:t>
      </w:r>
    </w:p>
    <w:p w:rsidR="002C3DA0" w:rsidRDefault="002C3DA0" w:rsidP="007D516A">
      <w:pPr>
        <w:spacing w:before="36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имущества», Федеральным законом от 6 октября 2003 года № 131-ФЗ «Об общих принципах организации местного самоуправления в Российской Федерации», решением от 28 февраля 2006 года № 36 «Об утверждении Порядка приватизации муниципального имущества муниципального образования «Выборгское городское поселение» Выборгского района Ленинградской области, уставом муниципального образования, совет депутатов</w:t>
      </w:r>
    </w:p>
    <w:p w:rsidR="002C3DA0" w:rsidRPr="007D516A" w:rsidRDefault="002C3DA0" w:rsidP="007D516A">
      <w:pPr>
        <w:spacing w:before="240" w:after="240"/>
        <w:jc w:val="center"/>
        <w:rPr>
          <w:spacing w:val="200"/>
          <w:sz w:val="28"/>
          <w:szCs w:val="28"/>
        </w:rPr>
      </w:pPr>
      <w:r w:rsidRPr="007D516A">
        <w:rPr>
          <w:spacing w:val="200"/>
          <w:sz w:val="28"/>
          <w:szCs w:val="28"/>
        </w:rPr>
        <w:t>РЕШИЛ:</w:t>
      </w:r>
    </w:p>
    <w:p w:rsidR="002C3DA0" w:rsidRDefault="002C3DA0" w:rsidP="00BC445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прогнозный план-программу приватизации муниципального имущества муниципального образования  «Город Выборг» Выборгского района Ленинградской области на 2011 год, утвержденный решением совета депутатов от 29 декабря 2010 года № 101,</w:t>
      </w:r>
      <w:r w:rsidRPr="007C71E8">
        <w:rPr>
          <w:sz w:val="28"/>
          <w:szCs w:val="28"/>
        </w:rPr>
        <w:t xml:space="preserve"> следующие изменения:</w:t>
      </w:r>
    </w:p>
    <w:p w:rsidR="002C3DA0" w:rsidRDefault="002C3DA0" w:rsidP="007D516A">
      <w:pPr>
        <w:pStyle w:val="ListParagraph"/>
        <w:spacing w:after="120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раздел 1 строками 35-37 следующего содержания: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4"/>
        <w:gridCol w:w="3032"/>
        <w:gridCol w:w="2857"/>
        <w:gridCol w:w="3094"/>
      </w:tblGrid>
      <w:tr w:rsidR="002C3DA0" w:rsidRPr="00B129DD" w:rsidTr="00F76484">
        <w:tc>
          <w:tcPr>
            <w:tcW w:w="694" w:type="dxa"/>
          </w:tcPr>
          <w:p w:rsidR="002C3DA0" w:rsidRPr="00B129DD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032" w:type="dxa"/>
          </w:tcPr>
          <w:p w:rsidR="002C3DA0" w:rsidRPr="00B129DD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Встроенное нежилое помещение  </w:t>
            </w:r>
          </w:p>
        </w:tc>
        <w:tc>
          <w:tcPr>
            <w:tcW w:w="2857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Выборг, </w:t>
            </w:r>
          </w:p>
          <w:p w:rsidR="002C3DA0" w:rsidRPr="00B129DD" w:rsidRDefault="002C3DA0" w:rsidP="007D516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пр. Ленина, д.20</w:t>
            </w:r>
          </w:p>
        </w:tc>
        <w:tc>
          <w:tcPr>
            <w:tcW w:w="3094" w:type="dxa"/>
          </w:tcPr>
          <w:p w:rsidR="002C3DA0" w:rsidRPr="00B129DD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21,1 </w:t>
            </w:r>
          </w:p>
        </w:tc>
      </w:tr>
      <w:tr w:rsidR="002C3DA0" w:rsidTr="00F76484">
        <w:tc>
          <w:tcPr>
            <w:tcW w:w="694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032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</w:t>
            </w:r>
          </w:p>
          <w:p w:rsidR="002C3DA0" w:rsidRPr="009813CA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HYUNDAI</w:t>
            </w:r>
            <w:r w:rsidRPr="009813CA">
              <w:rPr>
                <w:sz w:val="28"/>
                <w:szCs w:val="28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sz w:val="28"/>
                    <w:szCs w:val="28"/>
                    <w:lang w:val="en-US"/>
                  </w:rPr>
                  <w:t>TUCSON</w:t>
                </w:r>
              </w:smartTag>
            </w:smartTag>
            <w:r w:rsidRPr="009813CA">
              <w:rPr>
                <w:sz w:val="28"/>
                <w:szCs w:val="28"/>
              </w:rPr>
              <w:t xml:space="preserve"> 2.7</w:t>
            </w:r>
            <w:r>
              <w:rPr>
                <w:sz w:val="28"/>
                <w:szCs w:val="28"/>
                <w:lang w:val="en-US"/>
              </w:rPr>
              <w:t>GLS</w:t>
            </w:r>
          </w:p>
        </w:tc>
        <w:tc>
          <w:tcPr>
            <w:tcW w:w="2857" w:type="dxa"/>
          </w:tcPr>
          <w:p w:rsidR="002C3DA0" w:rsidRPr="00B129DD" w:rsidRDefault="002C3DA0" w:rsidP="00D10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4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изготовления:2006, </w:t>
            </w:r>
          </w:p>
          <w:p w:rsidR="002C3DA0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двигателя:</w:t>
            </w:r>
          </w:p>
          <w:p w:rsidR="002C3DA0" w:rsidRPr="00B30C77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G</w:t>
            </w:r>
            <w:r w:rsidRPr="00B30C7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BA</w:t>
            </w:r>
            <w:r w:rsidRPr="00B30C77">
              <w:rPr>
                <w:sz w:val="28"/>
                <w:szCs w:val="28"/>
              </w:rPr>
              <w:t xml:space="preserve"> 6530807</w:t>
            </w:r>
          </w:p>
          <w:p w:rsidR="002C3DA0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кузова:</w:t>
            </w:r>
          </w:p>
          <w:p w:rsidR="002C3DA0" w:rsidRPr="00B30C77" w:rsidRDefault="002C3DA0" w:rsidP="00B30C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KMHJN</w:t>
            </w:r>
            <w:r w:rsidRPr="00B30C77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  <w:lang w:val="en-US"/>
              </w:rPr>
              <w:t>DP</w:t>
            </w:r>
            <w:r w:rsidRPr="00B30C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U</w:t>
            </w:r>
            <w:r w:rsidRPr="00B30C77">
              <w:rPr>
                <w:sz w:val="28"/>
                <w:szCs w:val="28"/>
              </w:rPr>
              <w:t>552150,</w:t>
            </w:r>
          </w:p>
          <w:p w:rsidR="002C3DA0" w:rsidRDefault="002C3DA0" w:rsidP="00B30C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 номер (</w:t>
            </w:r>
            <w:r>
              <w:rPr>
                <w:sz w:val="28"/>
                <w:szCs w:val="28"/>
                <w:lang w:val="en-US"/>
              </w:rPr>
              <w:t>VIN</w:t>
            </w:r>
            <w:r w:rsidRPr="00B30C7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:</w:t>
            </w:r>
          </w:p>
          <w:p w:rsidR="002C3DA0" w:rsidRPr="00B30C77" w:rsidRDefault="002C3DA0" w:rsidP="007D516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KMH</w:t>
            </w:r>
            <w:r w:rsidRPr="002212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JN</w:t>
            </w:r>
            <w:r w:rsidRPr="00B30C77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  <w:lang w:val="en-US"/>
              </w:rPr>
              <w:t>DP</w:t>
            </w:r>
            <w:r w:rsidRPr="00B30C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U</w:t>
            </w:r>
            <w:r w:rsidRPr="00B30C77">
              <w:rPr>
                <w:sz w:val="28"/>
                <w:szCs w:val="28"/>
              </w:rPr>
              <w:t>552150</w:t>
            </w:r>
          </w:p>
        </w:tc>
      </w:tr>
      <w:tr w:rsidR="002C3DA0" w:rsidTr="00F76484">
        <w:tc>
          <w:tcPr>
            <w:tcW w:w="694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032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</w:t>
            </w:r>
          </w:p>
          <w:p w:rsidR="002C3DA0" w:rsidRPr="00AC1C2A" w:rsidRDefault="002C3DA0" w:rsidP="00D102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MITSUBISHI GRANDIS 2.4</w:t>
            </w:r>
          </w:p>
        </w:tc>
        <w:tc>
          <w:tcPr>
            <w:tcW w:w="2857" w:type="dxa"/>
          </w:tcPr>
          <w:p w:rsidR="002C3DA0" w:rsidRPr="00B129DD" w:rsidRDefault="002C3DA0" w:rsidP="00D10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4" w:type="dxa"/>
          </w:tcPr>
          <w:p w:rsidR="002C3DA0" w:rsidRDefault="002C3DA0" w:rsidP="007D516A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изготовления:2008,</w:t>
            </w:r>
          </w:p>
          <w:p w:rsidR="002C3DA0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двигателя:</w:t>
            </w:r>
          </w:p>
          <w:p w:rsidR="002C3DA0" w:rsidRPr="00981949" w:rsidRDefault="002C3DA0" w:rsidP="00D10215">
            <w:pPr>
              <w:jc w:val="center"/>
              <w:rPr>
                <w:sz w:val="28"/>
                <w:szCs w:val="28"/>
              </w:rPr>
            </w:pPr>
            <w:r w:rsidRPr="0098194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G</w:t>
            </w:r>
            <w:r w:rsidRPr="00981949">
              <w:rPr>
                <w:sz w:val="28"/>
                <w:szCs w:val="28"/>
              </w:rPr>
              <w:t xml:space="preserve">69 </w:t>
            </w:r>
            <w:r>
              <w:rPr>
                <w:sz w:val="28"/>
                <w:szCs w:val="28"/>
                <w:lang w:val="en-US"/>
              </w:rPr>
              <w:t>NQ</w:t>
            </w:r>
            <w:r w:rsidRPr="00981949">
              <w:rPr>
                <w:sz w:val="28"/>
                <w:szCs w:val="28"/>
              </w:rPr>
              <w:t>6226</w:t>
            </w:r>
          </w:p>
          <w:p w:rsidR="002C3DA0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кузова:</w:t>
            </w:r>
          </w:p>
          <w:p w:rsidR="002C3DA0" w:rsidRPr="003474BC" w:rsidRDefault="002C3DA0" w:rsidP="00D10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JMBLNNA</w:t>
            </w:r>
            <w:r w:rsidRPr="003474B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W</w:t>
            </w:r>
            <w:r w:rsidRPr="003474B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Z</w:t>
            </w:r>
            <w:r w:rsidRPr="003474BC">
              <w:rPr>
                <w:sz w:val="28"/>
                <w:szCs w:val="28"/>
              </w:rPr>
              <w:t>001370</w:t>
            </w:r>
          </w:p>
          <w:p w:rsidR="002C3DA0" w:rsidRDefault="002C3DA0" w:rsidP="002212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 номер (</w:t>
            </w:r>
            <w:r>
              <w:rPr>
                <w:sz w:val="28"/>
                <w:szCs w:val="28"/>
                <w:lang w:val="en-US"/>
              </w:rPr>
              <w:t>VIN</w:t>
            </w:r>
            <w:r w:rsidRPr="00B30C7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:</w:t>
            </w:r>
          </w:p>
          <w:p w:rsidR="002C3DA0" w:rsidRPr="003474BC" w:rsidRDefault="002C3DA0" w:rsidP="007D516A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JMBLNNA</w:t>
            </w:r>
            <w:r w:rsidRPr="003474B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W</w:t>
            </w:r>
            <w:r w:rsidRPr="003474B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Z</w:t>
            </w:r>
            <w:r w:rsidRPr="003474BC">
              <w:rPr>
                <w:sz w:val="28"/>
                <w:szCs w:val="28"/>
              </w:rPr>
              <w:t>001370</w:t>
            </w:r>
          </w:p>
        </w:tc>
      </w:tr>
    </w:tbl>
    <w:p w:rsidR="002C3DA0" w:rsidRDefault="002C3DA0" w:rsidP="007D516A">
      <w:pPr>
        <w:pStyle w:val="ListParagraph"/>
        <w:spacing w:before="120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23964">
        <w:rPr>
          <w:sz w:val="28"/>
          <w:szCs w:val="28"/>
        </w:rPr>
        <w:t>Решение вступает в силу после его официального опубликования в газете «Выборг».</w:t>
      </w:r>
    </w:p>
    <w:p w:rsidR="002C3DA0" w:rsidRPr="00623964" w:rsidRDefault="002C3DA0" w:rsidP="00BC4455">
      <w:pPr>
        <w:pStyle w:val="ListParagraph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23964">
        <w:rPr>
          <w:sz w:val="28"/>
          <w:szCs w:val="28"/>
        </w:rPr>
        <w:t>Контроль исполнения решения возложить на постоянную комиссию по экономике, бюджету и контролю за использованием муниципальной собственности.</w:t>
      </w:r>
    </w:p>
    <w:p w:rsidR="002C3DA0" w:rsidRDefault="002C3DA0" w:rsidP="007D516A">
      <w:pPr>
        <w:spacing w:before="13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 Орлов</w:t>
      </w:r>
    </w:p>
    <w:p w:rsidR="002C3DA0" w:rsidRDefault="002C3DA0" w:rsidP="007D516A">
      <w:pPr>
        <w:jc w:val="both"/>
      </w:pPr>
      <w:r>
        <w:t>Разослано: дело, комиссия, администрация, прокуратура, газета «Выборг»</w:t>
      </w:r>
    </w:p>
    <w:sectPr w:rsidR="002C3DA0" w:rsidSect="00332CA2">
      <w:headerReference w:type="even" r:id="rId8"/>
      <w:headerReference w:type="default" r:id="rId9"/>
      <w:pgSz w:w="11906" w:h="16838"/>
      <w:pgMar w:top="1134" w:right="850" w:bottom="125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DA0" w:rsidRDefault="002C3DA0">
      <w:r>
        <w:separator/>
      </w:r>
    </w:p>
  </w:endnote>
  <w:endnote w:type="continuationSeparator" w:id="1">
    <w:p w:rsidR="002C3DA0" w:rsidRDefault="002C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DA0" w:rsidRDefault="002C3DA0">
      <w:r>
        <w:separator/>
      </w:r>
    </w:p>
  </w:footnote>
  <w:footnote w:type="continuationSeparator" w:id="1">
    <w:p w:rsidR="002C3DA0" w:rsidRDefault="002C3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DA0" w:rsidRDefault="002C3DA0" w:rsidP="009D429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3DA0" w:rsidRDefault="002C3D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DA0" w:rsidRDefault="002C3DA0" w:rsidP="009D429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3DA0" w:rsidRDefault="002C3D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D63FF"/>
    <w:multiLevelType w:val="hybridMultilevel"/>
    <w:tmpl w:val="770C69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B97551"/>
    <w:multiLevelType w:val="hybridMultilevel"/>
    <w:tmpl w:val="80D6FC84"/>
    <w:lvl w:ilvl="0" w:tplc="C7161232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DC5281B"/>
    <w:multiLevelType w:val="multilevel"/>
    <w:tmpl w:val="196E13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1E8"/>
    <w:rsid w:val="000F10B9"/>
    <w:rsid w:val="00161B8A"/>
    <w:rsid w:val="001A4792"/>
    <w:rsid w:val="0022123F"/>
    <w:rsid w:val="002532E1"/>
    <w:rsid w:val="002C3DA0"/>
    <w:rsid w:val="00332CA2"/>
    <w:rsid w:val="003474BC"/>
    <w:rsid w:val="00364C84"/>
    <w:rsid w:val="00396622"/>
    <w:rsid w:val="00483EFA"/>
    <w:rsid w:val="00572102"/>
    <w:rsid w:val="005C3C31"/>
    <w:rsid w:val="005D4E95"/>
    <w:rsid w:val="00623964"/>
    <w:rsid w:val="007C71E8"/>
    <w:rsid w:val="007D516A"/>
    <w:rsid w:val="00853BFD"/>
    <w:rsid w:val="008F4C50"/>
    <w:rsid w:val="009813CA"/>
    <w:rsid w:val="00981949"/>
    <w:rsid w:val="009D429B"/>
    <w:rsid w:val="00AB0F3B"/>
    <w:rsid w:val="00AC1C2A"/>
    <w:rsid w:val="00B129DD"/>
    <w:rsid w:val="00B30C77"/>
    <w:rsid w:val="00B80F81"/>
    <w:rsid w:val="00BC4455"/>
    <w:rsid w:val="00CE08F0"/>
    <w:rsid w:val="00D10215"/>
    <w:rsid w:val="00D96167"/>
    <w:rsid w:val="00E14001"/>
    <w:rsid w:val="00E3302D"/>
    <w:rsid w:val="00F05563"/>
    <w:rsid w:val="00F350AA"/>
    <w:rsid w:val="00F51723"/>
    <w:rsid w:val="00F54CB3"/>
    <w:rsid w:val="00F76484"/>
    <w:rsid w:val="00FF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E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7C71E8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C71E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ListParagraph">
    <w:name w:val="List Paragraph"/>
    <w:basedOn w:val="Normal"/>
    <w:uiPriority w:val="99"/>
    <w:qFormat/>
    <w:rsid w:val="007C71E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C4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50AA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7D51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D51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290</Words>
  <Characters>1656</Characters>
  <Application>Microsoft Office Outlook</Application>
  <DocSecurity>0</DocSecurity>
  <Lines>0</Lines>
  <Paragraphs>0</Paragraphs>
  <ScaleCrop>false</ScaleCrop>
  <Company>Администрация МО "Выборгское городское поселение"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2011-01-20T08:42:00Z</cp:lastPrinted>
  <dcterms:created xsi:type="dcterms:W3CDTF">2011-01-17T08:49:00Z</dcterms:created>
  <dcterms:modified xsi:type="dcterms:W3CDTF">2011-01-31T09:35:00Z</dcterms:modified>
</cp:coreProperties>
</file>